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69F0" w14:textId="35B944F9" w:rsidR="004E0E77" w:rsidRPr="0089321E" w:rsidRDefault="004D1EB9" w:rsidP="00526C96">
      <w:pPr>
        <w:pStyle w:val="Heading3"/>
        <w:spacing w:before="240" w:after="80"/>
        <w:rPr>
          <w:lang w:val="es-MX"/>
        </w:rPr>
      </w:pPr>
      <w:r w:rsidRPr="0089321E">
        <w:rPr>
          <w:lang w:val="es-MX"/>
        </w:rPr>
        <w:t>¿Qué es el Acoso Sexual</w:t>
      </w:r>
      <w:r w:rsidR="00892EC7" w:rsidRPr="0089321E">
        <w:rPr>
          <w:lang w:val="es-MX"/>
        </w:rPr>
        <w:t xml:space="preserve">? </w:t>
      </w:r>
    </w:p>
    <w:p w14:paraId="70E7AB4C" w14:textId="09FD992E" w:rsidR="004D1EB9" w:rsidRPr="0089321E" w:rsidRDefault="004D1EB9" w:rsidP="00526C96">
      <w:pPr>
        <w:pStyle w:val="bodytext"/>
        <w:spacing w:line="340" w:lineRule="exact"/>
        <w:jc w:val="both"/>
        <w:rPr>
          <w:lang w:val="es-MX"/>
        </w:rPr>
      </w:pPr>
      <w:r w:rsidRPr="0089321E">
        <w:rPr>
          <w:lang w:val="es-MX"/>
        </w:rPr>
        <w:t>El acoso sexual es cualquier avance sexual no deseado, solicitud de favores sexuales u otra conducta verbal, visual o física de naturaleza sexual hecha en contra de otra persona del mismo sexo o del sexo opuesto. Por ejemplo, el acoso sexual puede incluir silbidos, toques no deseados, comentarios sexuales no deseados, difusión de rumores sexuales, acoso en línea a través de las redes sociales y otros medios, o asalto sexual, agresión sexual o intimidación sexual.</w:t>
      </w:r>
    </w:p>
    <w:p w14:paraId="77517E44" w14:textId="481C9521" w:rsidR="0092591E" w:rsidRPr="0089321E" w:rsidRDefault="0092591E" w:rsidP="00526C96">
      <w:pPr>
        <w:pStyle w:val="bodytext"/>
        <w:spacing w:line="340" w:lineRule="exact"/>
        <w:jc w:val="both"/>
        <w:rPr>
          <w:lang w:val="es-MX"/>
        </w:rPr>
      </w:pPr>
      <w:r w:rsidRPr="0089321E">
        <w:rPr>
          <w:lang w:val="es-MX"/>
        </w:rPr>
        <w:t>El acoso sexual dirigido a cualquier estudiante por cualquier persona en la escuela o en actividades patrocinadas o relacionadas con la escuela está prohibido. La Oficina de Educación del Condado de San Mateo (SMCOE) también prohíbe las represalias contra cualquier persona que informe, presente una queja o testifique sobre una queja que alega acoso sexual.</w:t>
      </w:r>
    </w:p>
    <w:p w14:paraId="511A0E79" w14:textId="38CE2A00" w:rsidR="00892EC7" w:rsidRPr="0089321E" w:rsidRDefault="0092591E" w:rsidP="00526C96">
      <w:pPr>
        <w:pStyle w:val="Heading3"/>
        <w:spacing w:before="360" w:after="80"/>
        <w:rPr>
          <w:lang w:val="es-MX"/>
        </w:rPr>
      </w:pPr>
      <w:r w:rsidRPr="0089321E">
        <w:rPr>
          <w:lang w:val="es-MX"/>
        </w:rPr>
        <w:t>¿Con quién me comunico para reportar el acoso sexual?</w:t>
      </w:r>
    </w:p>
    <w:p w14:paraId="6FAA0A9A" w14:textId="26623934" w:rsidR="00892EC7" w:rsidRPr="0089321E" w:rsidRDefault="0092591E" w:rsidP="00D52180">
      <w:pPr>
        <w:pStyle w:val="bodytext"/>
        <w:tabs>
          <w:tab w:val="right" w:leader="underscore" w:pos="11520"/>
        </w:tabs>
        <w:rPr>
          <w:lang w:val="es-MX"/>
        </w:rPr>
      </w:pPr>
      <w:r w:rsidRPr="0089321E">
        <w:rPr>
          <w:lang w:val="es-MX"/>
        </w:rPr>
        <w:t>Persona de Contacto en la Escuela</w:t>
      </w:r>
      <w:r w:rsidR="00892EC7" w:rsidRPr="0089321E">
        <w:rPr>
          <w:lang w:val="es-MX"/>
        </w:rPr>
        <w:t xml:space="preserve">: </w:t>
      </w:r>
      <w:r w:rsidR="004E0E77" w:rsidRPr="0089321E">
        <w:rPr>
          <w:lang w:val="es-MX"/>
        </w:rPr>
        <w:tab/>
      </w:r>
    </w:p>
    <w:p w14:paraId="69659D32" w14:textId="0645F51C" w:rsidR="00892EC7" w:rsidRPr="0089321E" w:rsidRDefault="0092591E" w:rsidP="00214D48">
      <w:pPr>
        <w:pStyle w:val="bodytext"/>
        <w:tabs>
          <w:tab w:val="right" w:leader="underscore" w:pos="6840"/>
          <w:tab w:val="right" w:leader="underscore" w:pos="11520"/>
        </w:tabs>
        <w:rPr>
          <w:lang w:val="es-MX"/>
        </w:rPr>
      </w:pPr>
      <w:r w:rsidRPr="0089321E">
        <w:rPr>
          <w:lang w:val="es-MX"/>
        </w:rPr>
        <w:t>Teléfono</w:t>
      </w:r>
      <w:r w:rsidR="00892EC7" w:rsidRPr="0089321E">
        <w:rPr>
          <w:lang w:val="es-MX"/>
        </w:rPr>
        <w:t xml:space="preserve">: </w:t>
      </w:r>
      <w:r w:rsidR="004E0E77" w:rsidRPr="0089321E">
        <w:rPr>
          <w:lang w:val="es-MX"/>
        </w:rPr>
        <w:tab/>
      </w:r>
      <w:r w:rsidR="00214D48" w:rsidRPr="0089321E">
        <w:rPr>
          <w:lang w:val="es-MX"/>
        </w:rPr>
        <w:t xml:space="preserve">   </w:t>
      </w:r>
      <w:r w:rsidRPr="0089321E">
        <w:rPr>
          <w:lang w:val="es-MX"/>
        </w:rPr>
        <w:t>Correo Electrónico</w:t>
      </w:r>
      <w:r w:rsidR="00892EC7" w:rsidRPr="0089321E">
        <w:rPr>
          <w:lang w:val="es-MX"/>
        </w:rPr>
        <w:t xml:space="preserve">: </w:t>
      </w:r>
      <w:r w:rsidR="004E0E77" w:rsidRPr="0089321E">
        <w:rPr>
          <w:lang w:val="es-MX"/>
        </w:rPr>
        <w:tab/>
      </w:r>
    </w:p>
    <w:p w14:paraId="7A4C6CB0" w14:textId="77BD2174" w:rsidR="00843D2A" w:rsidRPr="0089321E" w:rsidRDefault="0092591E" w:rsidP="00526C96">
      <w:pPr>
        <w:pStyle w:val="Heading3"/>
        <w:spacing w:after="80"/>
        <w:rPr>
          <w:lang w:val="es-MX"/>
        </w:rPr>
      </w:pPr>
      <w:r w:rsidRPr="0089321E">
        <w:rPr>
          <w:lang w:val="es-MX"/>
        </w:rPr>
        <w:t>¿Qué Sucede Después de Reportar el Acoso Sexual?</w:t>
      </w:r>
    </w:p>
    <w:p w14:paraId="60F2A0DC" w14:textId="2D37779F" w:rsidR="00843D2A" w:rsidRPr="0089321E" w:rsidRDefault="0092591E" w:rsidP="00526C96">
      <w:pPr>
        <w:pStyle w:val="bodytext"/>
        <w:spacing w:line="340" w:lineRule="exact"/>
        <w:jc w:val="both"/>
        <w:rPr>
          <w:lang w:val="es-MX"/>
        </w:rPr>
      </w:pPr>
      <w:r w:rsidRPr="0089321E">
        <w:rPr>
          <w:lang w:val="es-MX"/>
        </w:rPr>
        <w:t xml:space="preserve">Un administrador de la escuela se comunicará inmediatamente con usted después de recibir su reporte para ver si usted necesita cualquier apoyo para sentirse seguro en la escuela, incluyendo un plan de seguridad. </w:t>
      </w:r>
    </w:p>
    <w:p w14:paraId="5711FAC0" w14:textId="4B60227C" w:rsidR="008A6F11" w:rsidRPr="0089321E" w:rsidRDefault="009D3778" w:rsidP="00526C96">
      <w:pPr>
        <w:pStyle w:val="Heading3"/>
        <w:spacing w:before="360" w:after="80"/>
        <w:rPr>
          <w:lang w:val="es-MX"/>
        </w:rPr>
      </w:pPr>
      <w:r w:rsidRPr="0089321E">
        <w:rPr>
          <w:lang w:val="es-MX"/>
        </w:rPr>
        <w:t>¿Habrá una Investigación?</w:t>
      </w:r>
    </w:p>
    <w:p w14:paraId="67CD87FE" w14:textId="1975062A" w:rsidR="00214D48" w:rsidRPr="0089321E" w:rsidRDefault="009D3778" w:rsidP="00526C96">
      <w:pPr>
        <w:pStyle w:val="bodytext"/>
        <w:spacing w:line="340" w:lineRule="exact"/>
        <w:jc w:val="both"/>
        <w:rPr>
          <w:rStyle w:val="Hyperlink"/>
          <w:spacing w:val="-5"/>
          <w:sz w:val="24"/>
          <w:szCs w:val="24"/>
          <w:lang w:val="es-MX"/>
        </w:rPr>
      </w:pPr>
      <w:r w:rsidRPr="0089321E">
        <w:rPr>
          <w:spacing w:val="-5"/>
          <w:lang w:val="es-MX"/>
        </w:rPr>
        <w:t>Se le notificará si se llevará a cabo una investigación. Las quejas relacionadas con el acoso sexual serán investigadas y resueltas de acuerdo con la ley y los procedimientos de la Oficina de Educación del Condado de San Mateo (SMCOE) especificados en los Procedimientos Uniformes para Quejas (UCP por sus siglas en inglés). Puede obtener una copia de UCP y la Política de Acoso Sexual escaneando los códigos QR a continuación.</w:t>
      </w:r>
    </w:p>
    <w:p w14:paraId="52E6F8DC" w14:textId="7349B8B3" w:rsidR="00214D48" w:rsidRPr="0089321E" w:rsidRDefault="00214D48" w:rsidP="00214D48">
      <w:pPr>
        <w:pStyle w:val="bodytext"/>
        <w:tabs>
          <w:tab w:val="center" w:pos="5760"/>
          <w:tab w:val="left" w:pos="6183"/>
        </w:tabs>
        <w:spacing w:before="1680"/>
        <w:jc w:val="center"/>
        <w:rPr>
          <w:lang w:val="es-MX"/>
        </w:rPr>
      </w:pPr>
      <w:r w:rsidRPr="0089321E">
        <w:rPr>
          <w:noProof/>
          <w:lang w:val="es-MX"/>
        </w:rPr>
        <w:drawing>
          <wp:inline distT="0" distB="0" distL="0" distR="0" wp14:anchorId="434FD25D" wp14:editId="684606E2">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00CA2E7D" w:rsidRPr="0089321E">
        <w:rPr>
          <w:lang w:val="es-MX"/>
        </w:rPr>
        <w:t xml:space="preserve">     </w:t>
      </w:r>
      <w:r w:rsidR="00CD71A3" w:rsidRPr="0089321E">
        <w:rPr>
          <w:lang w:val="es-MX"/>
        </w:rPr>
        <w:t xml:space="preserve">        </w:t>
      </w:r>
      <w:r w:rsidR="00CA2E7D" w:rsidRPr="0089321E">
        <w:rPr>
          <w:lang w:val="es-MX"/>
        </w:rPr>
        <w:t xml:space="preserve">       </w:t>
      </w:r>
      <w:r w:rsidRPr="0089321E">
        <w:rPr>
          <w:noProof/>
          <w:lang w:val="es-MX"/>
        </w:rPr>
        <w:drawing>
          <wp:inline distT="0" distB="0" distL="0" distR="0" wp14:anchorId="618308C8" wp14:editId="7AF4C415">
            <wp:extent cx="1143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00107573" w:rsidRPr="0089321E">
        <w:rPr>
          <w:lang w:val="es-MX"/>
        </w:rPr>
        <w:t xml:space="preserve">                    </w:t>
      </w:r>
      <w:r w:rsidR="00107573" w:rsidRPr="0089321E">
        <w:rPr>
          <w:noProof/>
          <w:lang w:val="es-MX"/>
        </w:rPr>
        <w:drawing>
          <wp:inline distT="0" distB="0" distL="0" distR="0" wp14:anchorId="6E3F9E31" wp14:editId="5B68742B">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01E5E4BF" w14:textId="1516ED02" w:rsidR="008A6F11" w:rsidRPr="0089321E" w:rsidRDefault="009D3778" w:rsidP="00526C96">
      <w:pPr>
        <w:pStyle w:val="bodytext"/>
        <w:spacing w:line="340" w:lineRule="exact"/>
        <w:jc w:val="both"/>
        <w:rPr>
          <w:lang w:val="es-MX"/>
        </w:rPr>
      </w:pPr>
      <w:r w:rsidRPr="0089321E">
        <w:rPr>
          <w:lang w:val="es-MX"/>
        </w:rPr>
        <w:t>Una investigación a menudo involucra entrevistar</w:t>
      </w:r>
      <w:r w:rsidR="00A94CAD" w:rsidRPr="0089321E">
        <w:rPr>
          <w:lang w:val="es-MX"/>
        </w:rPr>
        <w:t>lo</w:t>
      </w:r>
      <w:r w:rsidRPr="0089321E">
        <w:rPr>
          <w:lang w:val="es-MX"/>
        </w:rPr>
        <w:t xml:space="preserve"> a usted y a otros testigos. En algunos casos, se le ofrecerá mediación u otra forma de justicia restaurativa. Usted puede rehusarse a participar o detener el proceso en cualquier momento. Después de la investigación de una queja de acoso sexual, cualquier estudiante que haya cometido acoso sexual o violencia sexual en violación de la política de SMCOE estará sujeto a medidas disciplinarias.</w:t>
      </w:r>
    </w:p>
    <w:p w14:paraId="6B85182D" w14:textId="03C5BB5F" w:rsidR="00843D2A" w:rsidRPr="0089321E" w:rsidRDefault="00A94CAD" w:rsidP="00526C96">
      <w:pPr>
        <w:pStyle w:val="Heading3"/>
        <w:spacing w:before="360" w:after="80"/>
        <w:rPr>
          <w:lang w:val="es-MX"/>
        </w:rPr>
      </w:pPr>
      <w:r w:rsidRPr="0089321E">
        <w:rPr>
          <w:lang w:val="es-MX"/>
        </w:rPr>
        <w:t>¿Cuáles Son Mis Derechos</w:t>
      </w:r>
      <w:r w:rsidR="00843D2A" w:rsidRPr="0089321E">
        <w:rPr>
          <w:lang w:val="es-MX"/>
        </w:rPr>
        <w:t>?</w:t>
      </w:r>
    </w:p>
    <w:p w14:paraId="6BFD574E" w14:textId="60F33500" w:rsidR="00843D2A" w:rsidRPr="0089321E" w:rsidRDefault="00A94CAD" w:rsidP="00D52180">
      <w:pPr>
        <w:pStyle w:val="bodytext"/>
        <w:rPr>
          <w:lang w:val="es-MX"/>
        </w:rPr>
      </w:pPr>
      <w:r w:rsidRPr="0089321E">
        <w:rPr>
          <w:lang w:val="es-MX"/>
        </w:rPr>
        <w:t xml:space="preserve">Ya sea que usted es la persona que reporta el comportamiento, o es el objetivo/víctima del comportamiento, o es acusado del comportamiento, usted tiene derecho a ser: </w:t>
      </w:r>
    </w:p>
    <w:p w14:paraId="10AA6A31" w14:textId="18116061" w:rsidR="00A94CAD" w:rsidRPr="0089321E" w:rsidRDefault="00A94CAD" w:rsidP="00526C96">
      <w:pPr>
        <w:pStyle w:val="bodytext"/>
        <w:numPr>
          <w:ilvl w:val="0"/>
          <w:numId w:val="4"/>
        </w:numPr>
        <w:spacing w:after="60"/>
        <w:rPr>
          <w:lang w:val="es-MX"/>
        </w:rPr>
      </w:pPr>
      <w:r w:rsidRPr="0089321E">
        <w:rPr>
          <w:lang w:val="es-MX"/>
        </w:rPr>
        <w:t xml:space="preserve">Ser tratado con respeto por los oficiales de SMCOE. </w:t>
      </w:r>
    </w:p>
    <w:p w14:paraId="5C4ABE2E" w14:textId="053B859A" w:rsidR="00A94CAD" w:rsidRPr="0089321E" w:rsidRDefault="00A94CAD" w:rsidP="00526C96">
      <w:pPr>
        <w:pStyle w:val="bodytext"/>
        <w:numPr>
          <w:ilvl w:val="0"/>
          <w:numId w:val="4"/>
        </w:numPr>
        <w:spacing w:after="60"/>
        <w:rPr>
          <w:lang w:val="es-MX"/>
        </w:rPr>
      </w:pPr>
      <w:r w:rsidRPr="0089321E">
        <w:rPr>
          <w:lang w:val="es-MX"/>
        </w:rPr>
        <w:t>Tener recursos de apoyo en la escuela, incluyendo servicios de salud mental.</w:t>
      </w:r>
    </w:p>
    <w:p w14:paraId="0D95C44A" w14:textId="6B07676B" w:rsidR="00A94CAD" w:rsidRPr="0089321E" w:rsidRDefault="00A94CAD" w:rsidP="00526C96">
      <w:pPr>
        <w:pStyle w:val="bodytext"/>
        <w:numPr>
          <w:ilvl w:val="0"/>
          <w:numId w:val="4"/>
        </w:numPr>
        <w:spacing w:after="60"/>
        <w:rPr>
          <w:lang w:val="es-MX"/>
        </w:rPr>
      </w:pPr>
      <w:r w:rsidRPr="0089321E">
        <w:rPr>
          <w:lang w:val="es-MX"/>
        </w:rPr>
        <w:t xml:space="preserve">Estar </w:t>
      </w:r>
      <w:r w:rsidR="00A84E32">
        <w:rPr>
          <w:lang w:val="es-MX"/>
        </w:rPr>
        <w:t>s</w:t>
      </w:r>
      <w:r w:rsidRPr="0089321E">
        <w:rPr>
          <w:lang w:val="es-MX"/>
        </w:rPr>
        <w:t xml:space="preserve">eguro </w:t>
      </w:r>
      <w:r w:rsidR="00A84E32" w:rsidRPr="0089321E">
        <w:rPr>
          <w:lang w:val="es-MX"/>
        </w:rPr>
        <w:t xml:space="preserve">y libre de represalias </w:t>
      </w:r>
      <w:r w:rsidRPr="0089321E">
        <w:rPr>
          <w:lang w:val="es-MX"/>
        </w:rPr>
        <w:t>en la escuela</w:t>
      </w:r>
      <w:r w:rsidR="00A84E32">
        <w:rPr>
          <w:lang w:val="es-MX"/>
        </w:rPr>
        <w:t>.</w:t>
      </w:r>
      <w:r w:rsidRPr="0089321E">
        <w:rPr>
          <w:lang w:val="es-MX"/>
        </w:rPr>
        <w:t xml:space="preserve"> </w:t>
      </w:r>
    </w:p>
    <w:p w14:paraId="32149800" w14:textId="708101F1" w:rsidR="00A94CAD" w:rsidRPr="0089321E" w:rsidRDefault="00A74827" w:rsidP="00526C96">
      <w:pPr>
        <w:pStyle w:val="bodytext"/>
        <w:numPr>
          <w:ilvl w:val="0"/>
          <w:numId w:val="4"/>
        </w:numPr>
        <w:spacing w:after="60"/>
        <w:rPr>
          <w:lang w:val="es-MX"/>
        </w:rPr>
      </w:pPr>
      <w:r w:rsidRPr="0089321E">
        <w:rPr>
          <w:lang w:val="es-MX"/>
        </w:rPr>
        <w:t>Debido proceso</w:t>
      </w:r>
      <w:r w:rsidR="00A94CAD" w:rsidRPr="0089321E">
        <w:rPr>
          <w:lang w:val="es-MX"/>
        </w:rPr>
        <w:t xml:space="preserve">, </w:t>
      </w:r>
      <w:r w:rsidRPr="0089321E">
        <w:rPr>
          <w:lang w:val="es-MX"/>
        </w:rPr>
        <w:t xml:space="preserve">el cual </w:t>
      </w:r>
      <w:r w:rsidR="00A94CAD" w:rsidRPr="0089321E">
        <w:rPr>
          <w:lang w:val="es-MX"/>
        </w:rPr>
        <w:t xml:space="preserve">incluye el derecho </w:t>
      </w:r>
      <w:r w:rsidRPr="0089321E">
        <w:rPr>
          <w:lang w:val="es-MX"/>
        </w:rPr>
        <w:t>a</w:t>
      </w:r>
      <w:r w:rsidR="00A94CAD" w:rsidRPr="0089321E">
        <w:rPr>
          <w:lang w:val="es-MX"/>
        </w:rPr>
        <w:t xml:space="preserve"> saber</w:t>
      </w:r>
      <w:r w:rsidRPr="0089321E">
        <w:rPr>
          <w:lang w:val="es-MX"/>
        </w:rPr>
        <w:t xml:space="preserve"> cuáles son las alegaciones completas, y recibir notificación por escrito de los resultados/resoluciones de la queja. El SMCOE debe informar al mismo tiempo tanto a la parte que reporta/victima como a la parte acusada, del resultado y hallazgos de la investigación </w:t>
      </w:r>
    </w:p>
    <w:p w14:paraId="17CC1612" w14:textId="3566E226" w:rsidR="00A74827" w:rsidRPr="0089321E" w:rsidRDefault="00A74827" w:rsidP="00526C96">
      <w:pPr>
        <w:pStyle w:val="bodytext"/>
        <w:numPr>
          <w:ilvl w:val="0"/>
          <w:numId w:val="4"/>
        </w:numPr>
        <w:spacing w:after="60"/>
        <w:rPr>
          <w:lang w:val="es-MX"/>
        </w:rPr>
      </w:pPr>
      <w:r w:rsidRPr="0089321E">
        <w:rPr>
          <w:lang w:val="es-MX"/>
        </w:rPr>
        <w:t xml:space="preserve">Apelar la decisión al Departamento de Educación de California dentro de los 15 días de la decisión </w:t>
      </w:r>
    </w:p>
    <w:sectPr w:rsidR="00A74827" w:rsidRPr="0089321E" w:rsidSect="00273604">
      <w:headerReference w:type="even" r:id="rId10"/>
      <w:headerReference w:type="default" r:id="rId11"/>
      <w:footerReference w:type="even" r:id="rId12"/>
      <w:footerReference w:type="default" r:id="rId13"/>
      <w:headerReference w:type="first" r:id="rId14"/>
      <w:footerReference w:type="first" r:id="rId15"/>
      <w:pgSz w:w="15840" w:h="24480"/>
      <w:pgMar w:top="1440" w:right="2160" w:bottom="2241" w:left="2160" w:header="80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5935" w14:textId="77777777" w:rsidR="008C69F0" w:rsidRDefault="008C69F0" w:rsidP="00BF5768">
      <w:r>
        <w:separator/>
      </w:r>
    </w:p>
  </w:endnote>
  <w:endnote w:type="continuationSeparator" w:id="0">
    <w:p w14:paraId="5131DDFA" w14:textId="77777777" w:rsidR="008C69F0" w:rsidRDefault="008C69F0" w:rsidP="00BF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EE5E" w14:textId="77777777" w:rsidR="00A95F79" w:rsidRDefault="00A9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F050" w14:textId="77777777" w:rsidR="00273604" w:rsidRPr="00273604" w:rsidRDefault="00A16AC3" w:rsidP="00273604">
    <w:pPr>
      <w:spacing w:before="1440"/>
      <w:ind w:hanging="1170"/>
      <w:jc w:val="center"/>
    </w:pPr>
    <w:r>
      <w:t xml:space="preserve">            </w:t>
    </w:r>
    <w:r w:rsidR="00273604" w:rsidRPr="00273604">
      <w:rPr>
        <w:noProof/>
      </w:rPr>
      <w:drawing>
        <wp:inline distT="0" distB="0" distL="0" distR="0" wp14:anchorId="43835AEB" wp14:editId="2143CC47">
          <wp:extent cx="1551964" cy="88683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COE_Logo_2019_RGB_no-tagline.jpg"/>
                  <pic:cNvPicPr/>
                </pic:nvPicPr>
                <pic:blipFill>
                  <a:blip r:embed="rId1">
                    <a:extLst>
                      <a:ext uri="{28A0092B-C50C-407E-A947-70E740481C1C}">
                        <a14:useLocalDpi xmlns:a14="http://schemas.microsoft.com/office/drawing/2010/main" val="0"/>
                      </a:ext>
                    </a:extLst>
                  </a:blip>
                  <a:stretch>
                    <a:fillRect/>
                  </a:stretch>
                </pic:blipFill>
                <pic:spPr>
                  <a:xfrm>
                    <a:off x="0" y="0"/>
                    <a:ext cx="1606612" cy="918063"/>
                  </a:xfrm>
                  <a:prstGeom prst="rect">
                    <a:avLst/>
                  </a:prstGeom>
                </pic:spPr>
              </pic:pic>
            </a:graphicData>
          </a:graphic>
        </wp:inline>
      </w:drawing>
    </w:r>
    <w:r w:rsidR="00273604">
      <w:t xml:space="preserve">          </w:t>
    </w:r>
    <w:r w:rsidR="005B2888">
      <w:t xml:space="preserve">    </w:t>
    </w:r>
    <w:r w:rsidR="00273604">
      <w:t xml:space="preserve">  </w:t>
    </w:r>
    <w:r w:rsidR="00273604">
      <w:rPr>
        <w:noProof/>
      </w:rPr>
      <w:drawing>
        <wp:inline distT="0" distB="0" distL="0" distR="0" wp14:anchorId="410090A4" wp14:editId="4DB9BD0B">
          <wp:extent cx="1677799" cy="7638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alition logo_v4.ai"/>
                  <pic:cNvPicPr/>
                </pic:nvPicPr>
                <pic:blipFill>
                  <a:blip r:embed="rId2">
                    <a:extLst>
                      <a:ext uri="{28A0092B-C50C-407E-A947-70E740481C1C}">
                        <a14:useLocalDpi xmlns:a14="http://schemas.microsoft.com/office/drawing/2010/main" val="0"/>
                      </a:ext>
                    </a:extLst>
                  </a:blip>
                  <a:stretch>
                    <a:fillRect/>
                  </a:stretch>
                </pic:blipFill>
                <pic:spPr>
                  <a:xfrm>
                    <a:off x="0" y="0"/>
                    <a:ext cx="1774910" cy="80810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5C15" w14:textId="77777777" w:rsidR="00A95F79" w:rsidRDefault="00A9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1244" w14:textId="77777777" w:rsidR="008C69F0" w:rsidRDefault="008C69F0" w:rsidP="00BF5768">
      <w:r>
        <w:separator/>
      </w:r>
    </w:p>
  </w:footnote>
  <w:footnote w:type="continuationSeparator" w:id="0">
    <w:p w14:paraId="603AADA4" w14:textId="77777777" w:rsidR="008C69F0" w:rsidRDefault="008C69F0" w:rsidP="00BF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A015" w14:textId="77777777" w:rsidR="00A95F79" w:rsidRDefault="00A9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C92E" w14:textId="28157FDB" w:rsidR="001D5F89" w:rsidRPr="004D1EB9" w:rsidRDefault="001D5F89" w:rsidP="00214D48">
    <w:pPr>
      <w:pStyle w:val="Heading1"/>
      <w:spacing w:before="0" w:line="960" w:lineRule="exact"/>
      <w:rPr>
        <w:sz w:val="100"/>
        <w:szCs w:val="100"/>
        <w:lang w:val="es-MX"/>
      </w:rPr>
    </w:pPr>
    <w:r w:rsidRPr="004D1EB9">
      <w:rPr>
        <w:sz w:val="100"/>
        <w:szCs w:val="100"/>
        <w:lang w:val="es-MX"/>
      </w:rPr>
      <w:t>Repor</w:t>
    </w:r>
    <w:r w:rsidR="004D1EB9" w:rsidRPr="004D1EB9">
      <w:rPr>
        <w:sz w:val="100"/>
        <w:szCs w:val="100"/>
        <w:lang w:val="es-MX"/>
      </w:rPr>
      <w:t>tando</w:t>
    </w:r>
    <w:r w:rsidR="00A95F79">
      <w:rPr>
        <w:sz w:val="100"/>
        <w:szCs w:val="100"/>
        <w:lang w:val="es-MX"/>
      </w:rPr>
      <w:br/>
    </w:r>
    <w:bookmarkStart w:id="0" w:name="_GoBack"/>
    <w:bookmarkEnd w:id="0"/>
    <w:r w:rsidR="004D1EB9" w:rsidRPr="004D1EB9">
      <w:rPr>
        <w:sz w:val="100"/>
        <w:szCs w:val="100"/>
        <w:lang w:val="es-MX"/>
      </w:rPr>
      <w:t>Acoso</w:t>
    </w:r>
    <w:r w:rsidRPr="004D1EB9">
      <w:rPr>
        <w:sz w:val="100"/>
        <w:szCs w:val="100"/>
        <w:lang w:val="es-MX"/>
      </w:rPr>
      <w:t xml:space="preserve"> </w:t>
    </w:r>
    <w:r w:rsidR="004D1EB9" w:rsidRPr="004D1EB9">
      <w:rPr>
        <w:sz w:val="100"/>
        <w:szCs w:val="100"/>
        <w:lang w:val="es-MX"/>
      </w:rPr>
      <w:t>Sexual</w:t>
    </w:r>
  </w:p>
  <w:p w14:paraId="78A0A174" w14:textId="6497D19E" w:rsidR="003B6EAC" w:rsidRPr="004D1EB9" w:rsidRDefault="004D1EB9" w:rsidP="00214D48">
    <w:pPr>
      <w:pStyle w:val="Heading2"/>
      <w:spacing w:before="160" w:after="0"/>
      <w:rPr>
        <w:color w:val="A2A7CD"/>
        <w:lang w:val="es-MX"/>
      </w:rPr>
    </w:pPr>
    <w:r w:rsidRPr="004D1EB9">
      <w:rPr>
        <w:color w:val="A2A7CD"/>
        <w:lang w:val="es-MX"/>
      </w:rPr>
      <w:t>CONOZCA S</w:t>
    </w:r>
    <w:r>
      <w:rPr>
        <w:color w:val="A2A7CD"/>
        <w:lang w:val="es-MX"/>
      </w:rPr>
      <w:t>US DERECHOS</w:t>
    </w:r>
  </w:p>
  <w:p w14:paraId="455EE4BD" w14:textId="77777777" w:rsidR="000C1D3C" w:rsidRPr="004D1EB9" w:rsidRDefault="000C1D3C" w:rsidP="009032EF">
    <w:pPr>
      <w:tabs>
        <w:tab w:val="right" w:leader="dot" w:pos="11520"/>
      </w:tabs>
      <w:spacing w:after="80"/>
      <w:rPr>
        <w:color w:val="424DA3"/>
        <w:lang w:val="es-MX"/>
      </w:rPr>
    </w:pPr>
    <w:r w:rsidRPr="004D1EB9">
      <w:rPr>
        <w:color w:val="424DA3"/>
        <w:lang w:val="es-MX"/>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6E99" w14:textId="77777777" w:rsidR="00A95F79" w:rsidRDefault="00A9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74F"/>
    <w:multiLevelType w:val="hybridMultilevel"/>
    <w:tmpl w:val="7C2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85145"/>
    <w:multiLevelType w:val="multilevel"/>
    <w:tmpl w:val="D25245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243729"/>
    <w:multiLevelType w:val="hybridMultilevel"/>
    <w:tmpl w:val="D2524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86501"/>
    <w:multiLevelType w:val="hybridMultilevel"/>
    <w:tmpl w:val="5EA44086"/>
    <w:lvl w:ilvl="0" w:tplc="9D2AE3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C7"/>
    <w:rsid w:val="000161CD"/>
    <w:rsid w:val="000C1D3C"/>
    <w:rsid w:val="000F7B65"/>
    <w:rsid w:val="00107573"/>
    <w:rsid w:val="00115768"/>
    <w:rsid w:val="00177585"/>
    <w:rsid w:val="00183C17"/>
    <w:rsid w:val="001D5F89"/>
    <w:rsid w:val="00214D48"/>
    <w:rsid w:val="00273604"/>
    <w:rsid w:val="002C5DFA"/>
    <w:rsid w:val="00352FB9"/>
    <w:rsid w:val="003B6EAC"/>
    <w:rsid w:val="003C248D"/>
    <w:rsid w:val="004D1EB9"/>
    <w:rsid w:val="004E0E77"/>
    <w:rsid w:val="00526C96"/>
    <w:rsid w:val="005B2888"/>
    <w:rsid w:val="006172C8"/>
    <w:rsid w:val="0068109D"/>
    <w:rsid w:val="00822AE9"/>
    <w:rsid w:val="00837821"/>
    <w:rsid w:val="00843D2A"/>
    <w:rsid w:val="00892EC7"/>
    <w:rsid w:val="0089321E"/>
    <w:rsid w:val="008A6F11"/>
    <w:rsid w:val="008C69F0"/>
    <w:rsid w:val="009032EF"/>
    <w:rsid w:val="0092591E"/>
    <w:rsid w:val="009D3778"/>
    <w:rsid w:val="009D6A8B"/>
    <w:rsid w:val="00A16AC3"/>
    <w:rsid w:val="00A74827"/>
    <w:rsid w:val="00A84E32"/>
    <w:rsid w:val="00A94CAD"/>
    <w:rsid w:val="00A95F79"/>
    <w:rsid w:val="00AD241A"/>
    <w:rsid w:val="00B4059C"/>
    <w:rsid w:val="00BF5768"/>
    <w:rsid w:val="00C97809"/>
    <w:rsid w:val="00CA2E7D"/>
    <w:rsid w:val="00CD71A3"/>
    <w:rsid w:val="00D52180"/>
    <w:rsid w:val="00E61343"/>
    <w:rsid w:val="00F20F9B"/>
    <w:rsid w:val="00FE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7336F"/>
  <w15:chartTrackingRefBased/>
  <w15:docId w15:val="{EC5098B8-F55A-40EF-B477-1FDF107A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768"/>
    <w:pPr>
      <w:spacing w:line="360" w:lineRule="exact"/>
    </w:pPr>
    <w:rPr>
      <w:rFonts w:ascii="Gill Sans" w:hAnsi="Gill Sans" w:cs="Gill Sans"/>
      <w:sz w:val="26"/>
      <w:szCs w:val="26"/>
    </w:rPr>
  </w:style>
  <w:style w:type="paragraph" w:styleId="Heading1">
    <w:name w:val="heading 1"/>
    <w:basedOn w:val="Normal"/>
    <w:next w:val="Normal"/>
    <w:link w:val="Heading1Char"/>
    <w:uiPriority w:val="9"/>
    <w:qFormat/>
    <w:rsid w:val="00D52180"/>
    <w:pPr>
      <w:keepNext/>
      <w:keepLines/>
      <w:spacing w:before="240" w:after="0" w:line="1040" w:lineRule="exact"/>
      <w:jc w:val="center"/>
      <w:outlineLvl w:val="0"/>
    </w:pPr>
    <w:rPr>
      <w:rFonts w:eastAsiaTheme="majorEastAsia"/>
      <w:b/>
      <w:color w:val="2F5496" w:themeColor="accent1" w:themeShade="BF"/>
      <w:spacing w:val="-20"/>
      <w:sz w:val="104"/>
      <w:szCs w:val="104"/>
    </w:rPr>
  </w:style>
  <w:style w:type="paragraph" w:styleId="Heading2">
    <w:name w:val="heading 2"/>
    <w:basedOn w:val="Normal"/>
    <w:next w:val="Normal"/>
    <w:link w:val="Heading2Char"/>
    <w:uiPriority w:val="9"/>
    <w:unhideWhenUsed/>
    <w:qFormat/>
    <w:rsid w:val="00D52180"/>
    <w:pPr>
      <w:spacing w:before="300"/>
      <w:jc w:val="center"/>
      <w:outlineLvl w:val="1"/>
    </w:pPr>
    <w:rPr>
      <w:b/>
      <w:color w:val="424DA3"/>
      <w:spacing w:val="30"/>
      <w:sz w:val="32"/>
      <w:szCs w:val="32"/>
    </w:rPr>
  </w:style>
  <w:style w:type="paragraph" w:styleId="Heading3">
    <w:name w:val="heading 3"/>
    <w:basedOn w:val="Normal"/>
    <w:next w:val="Normal"/>
    <w:link w:val="Heading3Char"/>
    <w:uiPriority w:val="9"/>
    <w:unhideWhenUsed/>
    <w:qFormat/>
    <w:rsid w:val="006172C8"/>
    <w:pPr>
      <w:keepNext/>
      <w:keepLines/>
      <w:spacing w:before="440"/>
      <w:jc w:val="center"/>
      <w:outlineLvl w:val="2"/>
    </w:pPr>
    <w:rPr>
      <w:rFonts w:eastAsiaTheme="majorEastAsia"/>
      <w:b/>
      <w:color w:val="424DA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D2A"/>
    <w:rPr>
      <w:color w:val="0563C1" w:themeColor="hyperlink"/>
      <w:u w:val="single"/>
    </w:rPr>
  </w:style>
  <w:style w:type="character" w:styleId="UnresolvedMention">
    <w:name w:val="Unresolved Mention"/>
    <w:basedOn w:val="DefaultParagraphFont"/>
    <w:uiPriority w:val="99"/>
    <w:semiHidden/>
    <w:unhideWhenUsed/>
    <w:rsid w:val="00843D2A"/>
    <w:rPr>
      <w:color w:val="605E5C"/>
      <w:shd w:val="clear" w:color="auto" w:fill="E1DFDD"/>
    </w:rPr>
  </w:style>
  <w:style w:type="paragraph" w:styleId="ListParagraph">
    <w:name w:val="List Paragraph"/>
    <w:basedOn w:val="Normal"/>
    <w:uiPriority w:val="34"/>
    <w:qFormat/>
    <w:rsid w:val="00352FB9"/>
    <w:pPr>
      <w:ind w:left="720"/>
      <w:contextualSpacing/>
    </w:pPr>
  </w:style>
  <w:style w:type="character" w:styleId="FollowedHyperlink">
    <w:name w:val="FollowedHyperlink"/>
    <w:basedOn w:val="DefaultParagraphFont"/>
    <w:uiPriority w:val="99"/>
    <w:semiHidden/>
    <w:unhideWhenUsed/>
    <w:rsid w:val="002C5DFA"/>
    <w:rPr>
      <w:color w:val="954F72" w:themeColor="followedHyperlink"/>
      <w:u w:val="single"/>
    </w:rPr>
  </w:style>
  <w:style w:type="paragraph" w:styleId="Header">
    <w:name w:val="header"/>
    <w:basedOn w:val="Normal"/>
    <w:link w:val="HeaderChar"/>
    <w:uiPriority w:val="99"/>
    <w:unhideWhenUsed/>
    <w:rsid w:val="001D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F89"/>
  </w:style>
  <w:style w:type="paragraph" w:styleId="Footer">
    <w:name w:val="footer"/>
    <w:basedOn w:val="Normal"/>
    <w:link w:val="FooterChar"/>
    <w:uiPriority w:val="99"/>
    <w:unhideWhenUsed/>
    <w:rsid w:val="001D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F89"/>
  </w:style>
  <w:style w:type="paragraph" w:styleId="Title">
    <w:name w:val="Title"/>
    <w:basedOn w:val="Normal"/>
    <w:next w:val="Normal"/>
    <w:link w:val="TitleChar"/>
    <w:uiPriority w:val="10"/>
    <w:qFormat/>
    <w:rsid w:val="003B6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E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2180"/>
    <w:rPr>
      <w:rFonts w:ascii="Gill Sans" w:hAnsi="Gill Sans" w:cs="Gill Sans"/>
      <w:b/>
      <w:color w:val="424DA3"/>
      <w:spacing w:val="30"/>
      <w:sz w:val="32"/>
      <w:szCs w:val="32"/>
    </w:rPr>
  </w:style>
  <w:style w:type="character" w:customStyle="1" w:styleId="Heading1Char">
    <w:name w:val="Heading 1 Char"/>
    <w:basedOn w:val="DefaultParagraphFont"/>
    <w:link w:val="Heading1"/>
    <w:uiPriority w:val="9"/>
    <w:rsid w:val="00D52180"/>
    <w:rPr>
      <w:rFonts w:ascii="Gill Sans" w:eastAsiaTheme="majorEastAsia" w:hAnsi="Gill Sans" w:cs="Gill Sans"/>
      <w:b/>
      <w:color w:val="2F5496" w:themeColor="accent1" w:themeShade="BF"/>
      <w:spacing w:val="-20"/>
      <w:sz w:val="104"/>
      <w:szCs w:val="104"/>
    </w:rPr>
  </w:style>
  <w:style w:type="paragraph" w:customStyle="1" w:styleId="bodytext">
    <w:name w:val="bodytext"/>
    <w:basedOn w:val="Normal"/>
    <w:qFormat/>
    <w:rsid w:val="00D52180"/>
  </w:style>
  <w:style w:type="character" w:customStyle="1" w:styleId="Heading3Char">
    <w:name w:val="Heading 3 Char"/>
    <w:basedOn w:val="DefaultParagraphFont"/>
    <w:link w:val="Heading3"/>
    <w:uiPriority w:val="9"/>
    <w:rsid w:val="006172C8"/>
    <w:rPr>
      <w:rFonts w:ascii="Gill Sans" w:eastAsiaTheme="majorEastAsia" w:hAnsi="Gill Sans" w:cs="Gill Sans"/>
      <w:b/>
      <w:color w:val="424DA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Cunningham</dc:creator>
  <cp:keywords/>
  <dc:description/>
  <cp:lastModifiedBy>Microsoft Office User</cp:lastModifiedBy>
  <cp:revision>4</cp:revision>
  <cp:lastPrinted>2020-02-10T16:28:00Z</cp:lastPrinted>
  <dcterms:created xsi:type="dcterms:W3CDTF">2020-02-10T16:25:00Z</dcterms:created>
  <dcterms:modified xsi:type="dcterms:W3CDTF">2020-02-10T16:28:00Z</dcterms:modified>
</cp:coreProperties>
</file>